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82890">
      <w:pPr>
        <w:widowControl/>
        <w:autoSpaceDE w:val="0"/>
        <w:autoSpaceDN w:val="0"/>
        <w:spacing w:line="400" w:lineRule="exact"/>
        <w:jc w:val="center"/>
        <w:rPr>
          <w:rFonts w:ascii="仿宋_GB2312" w:eastAsia="仿宋_GB2312"/>
        </w:rPr>
      </w:pPr>
      <w:r>
        <w:rPr>
          <w:rFonts w:hint="eastAsia" w:ascii="仿宋_GB2312" w:eastAsia="仿宋_GB2312"/>
          <w:color w:val="000000"/>
          <w:sz w:val="36"/>
        </w:rPr>
        <w:t>202</w:t>
      </w:r>
      <w:r>
        <w:rPr>
          <w:rFonts w:hint="eastAsia" w:ascii="仿宋_GB2312" w:eastAsia="仿宋_GB2312"/>
          <w:color w:val="000000"/>
          <w:spacing w:val="90"/>
          <w:sz w:val="36"/>
        </w:rPr>
        <w:t>5</w:t>
      </w:r>
      <w:r>
        <w:rPr>
          <w:rFonts w:hint="eastAsia" w:ascii="仿宋_GB2312" w:eastAsia="仿宋_GB2312"/>
          <w:b/>
          <w:color w:val="000000"/>
          <w:spacing w:val="2"/>
          <w:sz w:val="36"/>
        </w:rPr>
        <w:t>年</w:t>
      </w:r>
      <w:r>
        <w:rPr>
          <w:rFonts w:hint="eastAsia" w:ascii="仿宋_GB2312" w:eastAsia="仿宋_GB2312"/>
          <w:b/>
          <w:color w:val="000000"/>
          <w:sz w:val="36"/>
        </w:rPr>
        <w:t>度</w:t>
      </w:r>
      <w:r>
        <w:rPr>
          <w:rFonts w:hint="eastAsia" w:ascii="仿宋_GB2312" w:eastAsia="仿宋_GB2312"/>
          <w:b/>
          <w:color w:val="000000"/>
          <w:spacing w:val="2"/>
          <w:sz w:val="36"/>
        </w:rPr>
        <w:t>广</w:t>
      </w:r>
      <w:r>
        <w:rPr>
          <w:rFonts w:hint="eastAsia" w:ascii="仿宋_GB2312" w:eastAsia="仿宋_GB2312"/>
          <w:b/>
          <w:color w:val="000000"/>
          <w:sz w:val="36"/>
        </w:rPr>
        <w:t>东</w:t>
      </w:r>
      <w:r>
        <w:rPr>
          <w:rFonts w:hint="eastAsia" w:ascii="仿宋_GB2312" w:eastAsia="仿宋_GB2312"/>
          <w:b/>
          <w:color w:val="000000"/>
          <w:spacing w:val="2"/>
          <w:sz w:val="36"/>
        </w:rPr>
        <w:t>省科</w:t>
      </w:r>
      <w:r>
        <w:rPr>
          <w:rFonts w:hint="eastAsia" w:ascii="仿宋_GB2312" w:eastAsia="仿宋_GB2312"/>
          <w:b/>
          <w:color w:val="000000"/>
          <w:sz w:val="36"/>
        </w:rPr>
        <w:t>学</w:t>
      </w:r>
      <w:r>
        <w:rPr>
          <w:rFonts w:hint="eastAsia" w:ascii="仿宋_GB2312" w:eastAsia="仿宋_GB2312"/>
          <w:b/>
          <w:color w:val="000000"/>
          <w:spacing w:val="4"/>
          <w:sz w:val="36"/>
        </w:rPr>
        <w:t>技</w:t>
      </w:r>
      <w:r>
        <w:rPr>
          <w:rFonts w:hint="eastAsia" w:ascii="仿宋_GB2312" w:eastAsia="仿宋_GB2312"/>
          <w:b/>
          <w:color w:val="000000"/>
          <w:sz w:val="36"/>
        </w:rPr>
        <w:t>术</w:t>
      </w:r>
      <w:r>
        <w:rPr>
          <w:rFonts w:hint="eastAsia" w:ascii="仿宋_GB2312" w:eastAsia="仿宋_GB2312"/>
          <w:b/>
          <w:color w:val="000000"/>
          <w:spacing w:val="2"/>
          <w:sz w:val="36"/>
        </w:rPr>
        <w:t>奖</w:t>
      </w:r>
      <w:r>
        <w:rPr>
          <w:rFonts w:hint="eastAsia" w:ascii="仿宋_GB2312" w:eastAsia="仿宋_GB2312"/>
          <w:b/>
          <w:color w:val="000000"/>
          <w:sz w:val="36"/>
        </w:rPr>
        <w:t>公</w:t>
      </w:r>
      <w:r>
        <w:rPr>
          <w:rFonts w:hint="eastAsia" w:ascii="仿宋_GB2312" w:eastAsia="仿宋_GB2312"/>
          <w:b/>
          <w:color w:val="000000"/>
          <w:spacing w:val="2"/>
          <w:sz w:val="36"/>
        </w:rPr>
        <w:t>示</w:t>
      </w:r>
      <w:r>
        <w:rPr>
          <w:rFonts w:hint="eastAsia" w:ascii="仿宋_GB2312" w:eastAsia="仿宋_GB2312"/>
          <w:b/>
          <w:color w:val="000000"/>
          <w:sz w:val="36"/>
        </w:rPr>
        <w:t>表</w:t>
      </w:r>
    </w:p>
    <w:p w14:paraId="07E07D4F">
      <w:pPr>
        <w:widowControl/>
        <w:autoSpaceDE w:val="0"/>
        <w:autoSpaceDN w:val="0"/>
        <w:spacing w:before="80" w:line="360" w:lineRule="exact"/>
        <w:jc w:val="center"/>
        <w:rPr>
          <w:rFonts w:ascii="仿宋_GB2312" w:eastAsia="仿宋_GB2312"/>
        </w:rPr>
      </w:pPr>
      <w:r>
        <w:rPr>
          <w:rFonts w:hint="eastAsia" w:ascii="仿宋_GB2312" w:eastAsia="仿宋_GB2312"/>
          <w:b/>
          <w:color w:val="000000"/>
          <w:spacing w:val="-34"/>
          <w:sz w:val="36"/>
        </w:rPr>
        <w:t>（科</w:t>
      </w:r>
      <w:r>
        <w:rPr>
          <w:rFonts w:hint="eastAsia" w:ascii="仿宋_GB2312" w:eastAsia="仿宋_GB2312"/>
          <w:b/>
          <w:color w:val="000000"/>
          <w:spacing w:val="-30"/>
          <w:sz w:val="36"/>
        </w:rPr>
        <w:t>技</w:t>
      </w:r>
      <w:r>
        <w:rPr>
          <w:rFonts w:hint="eastAsia" w:ascii="仿宋_GB2312" w:eastAsia="仿宋_GB2312"/>
          <w:b/>
          <w:color w:val="000000"/>
          <w:spacing w:val="-34"/>
          <w:sz w:val="36"/>
        </w:rPr>
        <w:t>进</w:t>
      </w:r>
      <w:r>
        <w:rPr>
          <w:rFonts w:hint="eastAsia" w:ascii="仿宋_GB2312" w:eastAsia="仿宋_GB2312"/>
          <w:b/>
          <w:color w:val="000000"/>
          <w:spacing w:val="-32"/>
          <w:sz w:val="36"/>
        </w:rPr>
        <w:t>步</w:t>
      </w:r>
      <w:r>
        <w:rPr>
          <w:rFonts w:hint="eastAsia" w:ascii="仿宋_GB2312" w:eastAsia="仿宋_GB2312"/>
          <w:b/>
          <w:color w:val="000000"/>
          <w:spacing w:val="-34"/>
          <w:sz w:val="36"/>
        </w:rPr>
        <w:t>奖）</w:t>
      </w:r>
    </w:p>
    <w:p w14:paraId="019AB28A">
      <w:pPr>
        <w:widowControl/>
        <w:jc w:val="left"/>
        <w:rPr>
          <w:rFonts w:hint="eastAsia" w:ascii="仿宋_GB2312" w:eastAsia="仿宋_GB2312"/>
          <w:color w:val="000000"/>
        </w:rPr>
      </w:pPr>
    </w:p>
    <w:tbl>
      <w:tblPr>
        <w:tblStyle w:val="10"/>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09"/>
        <w:gridCol w:w="7938"/>
      </w:tblGrid>
      <w:tr w14:paraId="033C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809" w:type="dxa"/>
            <w:vAlign w:val="center"/>
          </w:tcPr>
          <w:p w14:paraId="5EB6E800">
            <w:pPr>
              <w:widowControl/>
              <w:autoSpaceDE w:val="0"/>
              <w:autoSpaceDN w:val="0"/>
              <w:jc w:val="center"/>
              <w:rPr>
                <w:rFonts w:hint="eastAsia" w:ascii="仿宋_GB2312" w:eastAsia="仿宋_GB2312"/>
                <w:b/>
                <w:color w:val="000000"/>
                <w:spacing w:val="2"/>
              </w:rPr>
            </w:pPr>
            <w:r>
              <w:rPr>
                <w:rFonts w:hint="eastAsia" w:ascii="仿宋_GB2312" w:eastAsia="仿宋_GB2312"/>
                <w:b/>
                <w:color w:val="000000"/>
                <w:spacing w:val="2"/>
              </w:rPr>
              <w:t>项目名称</w:t>
            </w:r>
          </w:p>
        </w:tc>
        <w:tc>
          <w:tcPr>
            <w:tcW w:w="7938" w:type="dxa"/>
            <w:vAlign w:val="center"/>
          </w:tcPr>
          <w:p w14:paraId="5E1385EE">
            <w:pPr>
              <w:autoSpaceDE w:val="0"/>
              <w:autoSpaceDN w:val="0"/>
              <w:jc w:val="left"/>
              <w:rPr>
                <w:rFonts w:hint="eastAsia" w:ascii="仿宋_GB2312" w:eastAsia="仿宋_GB2312"/>
                <w:b/>
                <w:color w:val="000000"/>
                <w:spacing w:val="2"/>
                <w:szCs w:val="21"/>
              </w:rPr>
            </w:pPr>
            <w:r>
              <w:rPr>
                <w:rFonts w:hint="eastAsia" w:ascii="仿宋_GB2312" w:eastAsia="仿宋_GB2312"/>
                <w:bCs/>
                <w:color w:val="000000"/>
                <w:spacing w:val="2"/>
                <w:szCs w:val="21"/>
              </w:rPr>
              <w:t>化学污染物痕量降解催化材料制备及石化应用技术</w:t>
            </w:r>
          </w:p>
        </w:tc>
      </w:tr>
      <w:tr w14:paraId="0653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1809" w:type="dxa"/>
            <w:vAlign w:val="center"/>
          </w:tcPr>
          <w:p w14:paraId="094F438E">
            <w:pPr>
              <w:widowControl/>
              <w:autoSpaceDE w:val="0"/>
              <w:autoSpaceDN w:val="0"/>
              <w:jc w:val="center"/>
              <w:rPr>
                <w:rFonts w:hint="eastAsia" w:ascii="仿宋_GB2312" w:eastAsia="仿宋_GB2312"/>
                <w:b/>
                <w:color w:val="000000"/>
                <w:spacing w:val="2"/>
              </w:rPr>
            </w:pPr>
            <w:r>
              <w:rPr>
                <w:rFonts w:hint="eastAsia" w:ascii="仿宋_GB2312" w:eastAsia="仿宋_GB2312"/>
                <w:b/>
                <w:color w:val="000000"/>
                <w:spacing w:val="2"/>
              </w:rPr>
              <w:t>提名者</w:t>
            </w:r>
          </w:p>
        </w:tc>
        <w:tc>
          <w:tcPr>
            <w:tcW w:w="7938" w:type="dxa"/>
            <w:vAlign w:val="center"/>
          </w:tcPr>
          <w:p w14:paraId="4B1FB84F">
            <w:pPr>
              <w:autoSpaceDE w:val="0"/>
              <w:autoSpaceDN w:val="0"/>
              <w:jc w:val="left"/>
              <w:rPr>
                <w:rFonts w:hint="eastAsia" w:ascii="仿宋_GB2312" w:eastAsia="仿宋_GB2312"/>
                <w:b/>
                <w:color w:val="000000"/>
                <w:spacing w:val="2"/>
                <w:szCs w:val="21"/>
              </w:rPr>
            </w:pPr>
            <w:r>
              <w:rPr>
                <w:rFonts w:hint="eastAsia" w:ascii="仿宋_GB2312" w:eastAsia="仿宋_GB2312" w:cs="仿宋"/>
                <w:spacing w:val="8"/>
                <w:szCs w:val="21"/>
              </w:rPr>
              <w:t>佛山仙湖实验室</w:t>
            </w:r>
          </w:p>
        </w:tc>
      </w:tr>
      <w:tr w14:paraId="3786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809" w:type="dxa"/>
            <w:vMerge w:val="restart"/>
            <w:vAlign w:val="center"/>
          </w:tcPr>
          <w:p w14:paraId="3354F8E6">
            <w:pPr>
              <w:widowControl/>
              <w:autoSpaceDE w:val="0"/>
              <w:autoSpaceDN w:val="0"/>
              <w:jc w:val="center"/>
              <w:rPr>
                <w:rFonts w:hint="eastAsia" w:ascii="仿宋_GB2312" w:eastAsia="仿宋_GB2312"/>
                <w:b/>
                <w:color w:val="000000"/>
                <w:spacing w:val="2"/>
              </w:rPr>
            </w:pPr>
            <w:r>
              <w:rPr>
                <w:rFonts w:hint="eastAsia" w:ascii="仿宋_GB2312" w:eastAsia="仿宋_GB2312"/>
                <w:b/>
                <w:color w:val="000000"/>
                <w:spacing w:val="2"/>
              </w:rPr>
              <w:t>主要完成单位</w:t>
            </w:r>
          </w:p>
        </w:tc>
        <w:tc>
          <w:tcPr>
            <w:tcW w:w="7938" w:type="dxa"/>
            <w:vAlign w:val="center"/>
          </w:tcPr>
          <w:p w14:paraId="33ECDEE9">
            <w:pPr>
              <w:widowControl/>
              <w:autoSpaceDE w:val="0"/>
              <w:autoSpaceDN w:val="0"/>
              <w:spacing w:line="232" w:lineRule="exact"/>
              <w:jc w:val="left"/>
              <w:rPr>
                <w:rFonts w:ascii="仿宋_GB2312" w:eastAsia="仿宋_GB2312"/>
                <w:szCs w:val="21"/>
              </w:rPr>
            </w:pPr>
            <w:r>
              <w:rPr>
                <w:rFonts w:hint="eastAsia" w:ascii="仿宋_GB2312" w:eastAsia="仿宋_GB2312" w:cs="仿宋"/>
                <w:spacing w:val="8"/>
                <w:szCs w:val="21"/>
              </w:rPr>
              <w:t>佛山仙湖实验室</w:t>
            </w:r>
          </w:p>
        </w:tc>
      </w:tr>
      <w:tr w14:paraId="0135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809" w:type="dxa"/>
            <w:vMerge w:val="continue"/>
            <w:vAlign w:val="center"/>
          </w:tcPr>
          <w:p w14:paraId="2DFDA3EE"/>
        </w:tc>
        <w:tc>
          <w:tcPr>
            <w:tcW w:w="7938" w:type="dxa"/>
            <w:vAlign w:val="center"/>
          </w:tcPr>
          <w:p w14:paraId="68391FB1">
            <w:pPr>
              <w:autoSpaceDE w:val="0"/>
              <w:autoSpaceDN w:val="0"/>
              <w:jc w:val="left"/>
              <w:rPr>
                <w:rFonts w:hint="eastAsia" w:ascii="仿宋_GB2312" w:eastAsia="仿宋_GB2312"/>
                <w:b/>
                <w:color w:val="000000"/>
                <w:spacing w:val="2"/>
                <w:szCs w:val="21"/>
              </w:rPr>
            </w:pPr>
            <w:r>
              <w:rPr>
                <w:rFonts w:hint="eastAsia" w:ascii="仿宋_GB2312" w:eastAsia="仿宋_GB2312" w:cs="仿宋"/>
                <w:spacing w:val="8"/>
                <w:szCs w:val="21"/>
              </w:rPr>
              <w:t>深圳华大基因科技有限公司</w:t>
            </w:r>
          </w:p>
        </w:tc>
      </w:tr>
      <w:tr w14:paraId="1E8A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809" w:type="dxa"/>
            <w:vMerge w:val="continue"/>
            <w:vAlign w:val="center"/>
          </w:tcPr>
          <w:p w14:paraId="50A340D2"/>
        </w:tc>
        <w:tc>
          <w:tcPr>
            <w:tcW w:w="7938" w:type="dxa"/>
            <w:vAlign w:val="center"/>
          </w:tcPr>
          <w:p w14:paraId="395AC5B6">
            <w:pPr>
              <w:widowControl/>
              <w:autoSpaceDE w:val="0"/>
              <w:autoSpaceDN w:val="0"/>
              <w:spacing w:line="232" w:lineRule="exact"/>
              <w:jc w:val="left"/>
              <w:rPr>
                <w:rFonts w:ascii="仿宋_GB2312" w:eastAsia="仿宋_GB2312"/>
                <w:szCs w:val="21"/>
              </w:rPr>
            </w:pPr>
            <w:r>
              <w:rPr>
                <w:rFonts w:hint="eastAsia" w:ascii="仿宋_GB2312" w:eastAsia="仿宋_GB2312" w:cs="仿宋"/>
                <w:spacing w:val="8"/>
                <w:szCs w:val="21"/>
              </w:rPr>
              <w:t>武汉理工大学</w:t>
            </w:r>
          </w:p>
        </w:tc>
      </w:tr>
      <w:tr w14:paraId="15E3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809" w:type="dxa"/>
            <w:vMerge w:val="continue"/>
            <w:vAlign w:val="center"/>
          </w:tcPr>
          <w:p w14:paraId="527147FB"/>
        </w:tc>
        <w:tc>
          <w:tcPr>
            <w:tcW w:w="7938" w:type="dxa"/>
            <w:vAlign w:val="center"/>
          </w:tcPr>
          <w:p w14:paraId="34117CE9">
            <w:pPr>
              <w:widowControl/>
              <w:autoSpaceDE w:val="0"/>
              <w:autoSpaceDN w:val="0"/>
              <w:spacing w:line="232" w:lineRule="exact"/>
              <w:jc w:val="left"/>
              <w:rPr>
                <w:rFonts w:hint="eastAsia" w:ascii="仿宋_GB2312" w:eastAsia="仿宋_GB2312"/>
                <w:color w:val="000000"/>
                <w:szCs w:val="21"/>
              </w:rPr>
            </w:pPr>
            <w:r>
              <w:rPr>
                <w:rFonts w:hint="eastAsia" w:ascii="仿宋_GB2312" w:eastAsia="仿宋_GB2312" w:cs="仿宋"/>
                <w:spacing w:val="8"/>
                <w:szCs w:val="21"/>
              </w:rPr>
              <w:t>武汉科技大学</w:t>
            </w:r>
          </w:p>
        </w:tc>
      </w:tr>
      <w:tr w14:paraId="304A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809" w:type="dxa"/>
            <w:vMerge w:val="restart"/>
            <w:vAlign w:val="center"/>
          </w:tcPr>
          <w:p w14:paraId="15C966D3">
            <w:pPr>
              <w:widowControl/>
              <w:autoSpaceDE w:val="0"/>
              <w:autoSpaceDN w:val="0"/>
              <w:jc w:val="center"/>
              <w:rPr>
                <w:rFonts w:hint="eastAsia" w:ascii="仿宋_GB2312" w:eastAsia="仿宋_GB2312"/>
                <w:b/>
                <w:color w:val="000000"/>
                <w:spacing w:val="2"/>
              </w:rPr>
            </w:pPr>
            <w:r>
              <w:rPr>
                <w:rFonts w:hint="eastAsia" w:ascii="仿宋_GB2312" w:eastAsia="仿宋_GB2312"/>
                <w:b/>
                <w:color w:val="000000"/>
                <w:spacing w:val="2"/>
              </w:rPr>
              <w:t>主要完成人</w:t>
            </w:r>
          </w:p>
          <w:p w14:paraId="1325E931">
            <w:pPr>
              <w:widowControl/>
              <w:autoSpaceDE w:val="0"/>
              <w:autoSpaceDN w:val="0"/>
              <w:jc w:val="center"/>
              <w:rPr>
                <w:rFonts w:hint="eastAsia" w:ascii="仿宋_GB2312" w:eastAsia="仿宋_GB2312"/>
                <w:b/>
                <w:color w:val="000000"/>
                <w:spacing w:val="2"/>
              </w:rPr>
            </w:pPr>
            <w:r>
              <w:rPr>
                <w:rFonts w:hint="eastAsia" w:ascii="仿宋_GB2312" w:eastAsia="仿宋_GB2312"/>
                <w:b/>
                <w:color w:val="000000"/>
                <w:spacing w:val="2"/>
              </w:rPr>
              <w:t>（职称、完成单位、工作单位）</w:t>
            </w:r>
          </w:p>
        </w:tc>
        <w:tc>
          <w:tcPr>
            <w:tcW w:w="7938" w:type="dxa"/>
            <w:vAlign w:val="center"/>
          </w:tcPr>
          <w:p w14:paraId="7C12C01A">
            <w:pPr>
              <w:widowControl/>
              <w:autoSpaceDE w:val="0"/>
              <w:autoSpaceDN w:val="0"/>
              <w:spacing w:before="120" w:beforeLines="50" w:after="120" w:afterLines="50" w:line="232" w:lineRule="exact"/>
              <w:jc w:val="left"/>
              <w:rPr>
                <w:rFonts w:ascii="仿宋_GB2312" w:eastAsia="仿宋_GB2312"/>
                <w:szCs w:val="21"/>
              </w:rPr>
            </w:pPr>
            <w:r>
              <w:rPr>
                <w:rFonts w:hint="eastAsia" w:ascii="仿宋_GB2312" w:eastAsia="仿宋_GB2312" w:cs="仿宋"/>
                <w:spacing w:val="8"/>
                <w:szCs w:val="21"/>
              </w:rPr>
              <w:t>1.阳晓宇（教授</w:t>
            </w:r>
            <w:r>
              <w:rPr>
                <w:rFonts w:hint="eastAsia" w:ascii="仿宋_GB2312" w:eastAsia="仿宋_GB2312" w:cs="仿宋"/>
                <w:spacing w:val="8"/>
                <w:szCs w:val="21"/>
                <w:lang w:eastAsia="zh-CN"/>
              </w:rPr>
              <w:t>，</w:t>
            </w:r>
            <w:r>
              <w:rPr>
                <w:rFonts w:ascii="仿宋_GB2312" w:eastAsia="仿宋_GB2312" w:cs="仿宋"/>
                <w:spacing w:val="8"/>
                <w:szCs w:val="21"/>
              </w:rPr>
              <w:t>武汉理工大学、</w:t>
            </w:r>
            <w:r>
              <w:rPr>
                <w:rFonts w:hint="eastAsia" w:ascii="仿宋_GB2312" w:eastAsia="仿宋_GB2312" w:cs="仿宋"/>
                <w:spacing w:val="8"/>
                <w:szCs w:val="21"/>
              </w:rPr>
              <w:t>佛山仙湖实验室</w:t>
            </w:r>
            <w:r>
              <w:rPr>
                <w:rFonts w:hint="eastAsia" w:ascii="仿宋_GB2312" w:eastAsia="仿宋_GB2312" w:cs="仿宋"/>
                <w:spacing w:val="8"/>
                <w:szCs w:val="21"/>
                <w:lang w:eastAsia="zh-CN"/>
              </w:rPr>
              <w:t>，</w:t>
            </w:r>
            <w:r>
              <w:rPr>
                <w:rFonts w:hint="eastAsia" w:ascii="仿宋_GB2312" w:eastAsia="仿宋_GB2312" w:cs="仿宋"/>
                <w:spacing w:val="8"/>
                <w:szCs w:val="21"/>
              </w:rPr>
              <w:t>主要贡献：项目总负责人，主持开展项目研究与技术开发工作，对创新点</w:t>
            </w:r>
            <w:r>
              <w:rPr>
                <w:rFonts w:ascii="仿宋_GB2312" w:eastAsia="仿宋_GB2312" w:cs="仿宋"/>
                <w:spacing w:val="8"/>
                <w:szCs w:val="21"/>
              </w:rPr>
              <w:t>1-3</w:t>
            </w:r>
            <w:r>
              <w:rPr>
                <w:rFonts w:hint="eastAsia" w:ascii="仿宋_GB2312" w:eastAsia="仿宋_GB2312" w:cs="仿宋"/>
                <w:spacing w:val="8"/>
                <w:szCs w:val="21"/>
              </w:rPr>
              <w:t>均有重要贡献。创建了高活性高稳定性光</w:t>
            </w:r>
            <w:r>
              <w:rPr>
                <w:rFonts w:ascii="仿宋_GB2312" w:eastAsia="仿宋_GB2312" w:cs="仿宋"/>
                <w:spacing w:val="8"/>
                <w:szCs w:val="21"/>
              </w:rPr>
              <w:t>-</w:t>
            </w:r>
            <w:r>
              <w:rPr>
                <w:rFonts w:hint="eastAsia" w:ascii="仿宋_GB2312" w:eastAsia="仿宋_GB2312" w:cs="仿宋"/>
                <w:spacing w:val="8"/>
                <w:szCs w:val="21"/>
              </w:rPr>
              <w:t>电</w:t>
            </w:r>
            <w:r>
              <w:rPr>
                <w:rFonts w:ascii="仿宋_GB2312" w:eastAsia="仿宋_GB2312" w:cs="仿宋"/>
                <w:spacing w:val="8"/>
                <w:szCs w:val="21"/>
              </w:rPr>
              <w:t>-</w:t>
            </w:r>
            <w:r>
              <w:rPr>
                <w:rFonts w:hint="eastAsia" w:ascii="仿宋_GB2312" w:eastAsia="仿宋_GB2312" w:cs="仿宋"/>
                <w:spacing w:val="8"/>
                <w:szCs w:val="21"/>
              </w:rPr>
              <w:t>生物多功能催化材料新体系，发明</w:t>
            </w:r>
            <w:bookmarkStart w:id="0" w:name="_GoBack"/>
            <w:bookmarkEnd w:id="0"/>
            <w:r>
              <w:rPr>
                <w:rFonts w:hint="eastAsia" w:ascii="仿宋_GB2312" w:eastAsia="仿宋_GB2312" w:cs="仿宋"/>
                <w:spacing w:val="8"/>
                <w:szCs w:val="21"/>
              </w:rPr>
              <w:t>了选择吸附</w:t>
            </w:r>
            <w:r>
              <w:rPr>
                <w:rFonts w:ascii="仿宋_GB2312" w:eastAsia="仿宋_GB2312" w:cs="仿宋"/>
                <w:spacing w:val="8"/>
                <w:szCs w:val="21"/>
              </w:rPr>
              <w:t>-</w:t>
            </w:r>
            <w:r>
              <w:rPr>
                <w:rFonts w:hint="eastAsia" w:ascii="仿宋_GB2312" w:eastAsia="仿宋_GB2312" w:cs="仿宋"/>
                <w:spacing w:val="8"/>
                <w:szCs w:val="21"/>
              </w:rPr>
              <w:t>富集和光</w:t>
            </w:r>
            <w:r>
              <w:rPr>
                <w:rFonts w:ascii="仿宋_GB2312" w:eastAsia="仿宋_GB2312" w:cs="仿宋"/>
                <w:spacing w:val="8"/>
                <w:szCs w:val="21"/>
              </w:rPr>
              <w:t>-</w:t>
            </w:r>
            <w:r>
              <w:rPr>
                <w:rFonts w:hint="eastAsia" w:ascii="仿宋_GB2312" w:eastAsia="仿宋_GB2312" w:cs="仿宋"/>
                <w:spacing w:val="8"/>
                <w:szCs w:val="21"/>
              </w:rPr>
              <w:t>电</w:t>
            </w:r>
            <w:r>
              <w:rPr>
                <w:rFonts w:ascii="仿宋_GB2312" w:eastAsia="仿宋_GB2312" w:cs="仿宋"/>
                <w:spacing w:val="8"/>
                <w:szCs w:val="21"/>
              </w:rPr>
              <w:t>-</w:t>
            </w:r>
            <w:r>
              <w:rPr>
                <w:rFonts w:hint="eastAsia" w:ascii="仿宋_GB2312" w:eastAsia="仿宋_GB2312" w:cs="仿宋"/>
                <w:spacing w:val="8"/>
                <w:szCs w:val="21"/>
              </w:rPr>
              <w:t>生催化耦合深度净化技术，开发出多功能催化材料特殊环境典型工程石化废水降解应用技术，是成果相关发明专利和应用技术的主要完成人）</w:t>
            </w:r>
          </w:p>
        </w:tc>
      </w:tr>
      <w:tr w14:paraId="1271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809" w:type="dxa"/>
            <w:vMerge w:val="continue"/>
            <w:vAlign w:val="center"/>
          </w:tcPr>
          <w:p w14:paraId="0C939725"/>
        </w:tc>
        <w:tc>
          <w:tcPr>
            <w:tcW w:w="7938" w:type="dxa"/>
            <w:vAlign w:val="center"/>
          </w:tcPr>
          <w:p w14:paraId="48D90040">
            <w:pPr>
              <w:widowControl/>
              <w:autoSpaceDE w:val="0"/>
              <w:autoSpaceDN w:val="0"/>
              <w:spacing w:before="120" w:beforeLines="50" w:after="120" w:afterLines="50" w:line="232" w:lineRule="exact"/>
              <w:jc w:val="left"/>
              <w:rPr>
                <w:rFonts w:hint="eastAsia" w:ascii="仿宋_GB2312" w:eastAsia="仿宋_GB2312" w:cs="仿宋"/>
                <w:spacing w:val="8"/>
                <w:szCs w:val="21"/>
              </w:rPr>
            </w:pPr>
            <w:r>
              <w:rPr>
                <w:rFonts w:hint="eastAsia" w:ascii="仿宋_GB2312" w:eastAsia="仿宋_GB2312" w:cs="仿宋"/>
                <w:spacing w:val="8"/>
                <w:szCs w:val="21"/>
              </w:rPr>
              <w:t>2.李静（副教授</w:t>
            </w:r>
            <w:r>
              <w:rPr>
                <w:rFonts w:hint="eastAsia" w:ascii="仿宋_GB2312" w:eastAsia="仿宋_GB2312" w:cs="仿宋"/>
                <w:spacing w:val="8"/>
                <w:szCs w:val="21"/>
                <w:lang w:eastAsia="zh-CN"/>
              </w:rPr>
              <w:t>，</w:t>
            </w:r>
            <w:r>
              <w:rPr>
                <w:rFonts w:hint="eastAsia" w:ascii="仿宋_GB2312" w:eastAsia="仿宋_GB2312" w:cs="仿宋"/>
                <w:spacing w:val="8"/>
                <w:szCs w:val="21"/>
              </w:rPr>
              <w:t>武汉科技大学</w:t>
            </w:r>
            <w:r>
              <w:rPr>
                <w:rFonts w:hint="eastAsia" w:ascii="仿宋_GB2312" w:eastAsia="仿宋_GB2312" w:cs="仿宋"/>
                <w:spacing w:val="8"/>
                <w:szCs w:val="21"/>
                <w:lang w:eastAsia="zh-CN"/>
              </w:rPr>
              <w:t>，</w:t>
            </w:r>
            <w:r>
              <w:rPr>
                <w:rFonts w:hint="eastAsia" w:ascii="仿宋_GB2312" w:eastAsia="仿宋_GB2312" w:cs="仿宋"/>
                <w:spacing w:val="8"/>
                <w:szCs w:val="21"/>
              </w:rPr>
              <w:t>主要贡献：对创新点</w:t>
            </w:r>
            <w:r>
              <w:rPr>
                <w:rFonts w:ascii="仿宋_GB2312" w:eastAsia="仿宋_GB2312" w:cs="仿宋"/>
                <w:spacing w:val="8"/>
                <w:szCs w:val="21"/>
              </w:rPr>
              <w:t>1</w:t>
            </w:r>
            <w:r>
              <w:rPr>
                <w:rFonts w:hint="eastAsia" w:ascii="仿宋_GB2312" w:eastAsia="仿宋_GB2312" w:cs="仿宋"/>
                <w:spacing w:val="8"/>
                <w:szCs w:val="21"/>
              </w:rPr>
              <w:t>和</w:t>
            </w:r>
            <w:r>
              <w:rPr>
                <w:rFonts w:ascii="仿宋_GB2312" w:eastAsia="仿宋_GB2312" w:cs="仿宋"/>
                <w:spacing w:val="8"/>
                <w:szCs w:val="21"/>
              </w:rPr>
              <w:t>3</w:t>
            </w:r>
            <w:r>
              <w:rPr>
                <w:rFonts w:hint="eastAsia" w:ascii="仿宋_GB2312" w:eastAsia="仿宋_GB2312" w:cs="仿宋"/>
                <w:spacing w:val="8"/>
                <w:szCs w:val="21"/>
              </w:rPr>
              <w:t>做出重要贡献，主要参与多功能催化材料特殊工况石化废水降解应用技术研发和应用工作。筛选出新型耐盐好氧反硝化菌，实现了高盐废水（</w:t>
            </w:r>
            <w:r>
              <w:rPr>
                <w:rFonts w:ascii="仿宋_GB2312" w:eastAsia="仿宋_GB2312" w:cs="仿宋"/>
                <w:spacing w:val="8"/>
                <w:szCs w:val="21"/>
              </w:rPr>
              <w:t>3%-15%</w:t>
            </w:r>
            <w:r>
              <w:rPr>
                <w:rFonts w:hint="eastAsia" w:ascii="仿宋_GB2312" w:eastAsia="仿宋_GB2312" w:cs="仿宋"/>
                <w:spacing w:val="8"/>
                <w:szCs w:val="21"/>
              </w:rPr>
              <w:t>）中硝酸盐的高效去除，揭示其耐盐机理，结合早期发展的疏水高效分离污染物技术，研发出海洋环境用疏水富集</w:t>
            </w:r>
            <w:r>
              <w:rPr>
                <w:rFonts w:ascii="仿宋_GB2312" w:eastAsia="仿宋_GB2312" w:cs="仿宋"/>
                <w:spacing w:val="8"/>
                <w:szCs w:val="21"/>
              </w:rPr>
              <w:t>-</w:t>
            </w:r>
            <w:r>
              <w:rPr>
                <w:rFonts w:hint="eastAsia" w:ascii="仿宋_GB2312" w:eastAsia="仿宋_GB2312" w:cs="仿宋"/>
                <w:spacing w:val="8"/>
                <w:szCs w:val="21"/>
              </w:rPr>
              <w:t>电催化耦合多功能膜催化材料技术，是相关成果技术应用的主要参与人。）</w:t>
            </w:r>
          </w:p>
        </w:tc>
      </w:tr>
      <w:tr w14:paraId="42DD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809" w:type="dxa"/>
            <w:vMerge w:val="continue"/>
            <w:vAlign w:val="center"/>
          </w:tcPr>
          <w:p w14:paraId="6FEA43B3"/>
        </w:tc>
        <w:tc>
          <w:tcPr>
            <w:tcW w:w="7938" w:type="dxa"/>
            <w:vAlign w:val="center"/>
          </w:tcPr>
          <w:p w14:paraId="30CFC0FB">
            <w:pPr>
              <w:widowControl/>
              <w:autoSpaceDE w:val="0"/>
              <w:autoSpaceDN w:val="0"/>
              <w:spacing w:before="120" w:beforeLines="50" w:after="120" w:afterLines="50" w:line="232" w:lineRule="exact"/>
              <w:jc w:val="left"/>
              <w:rPr>
                <w:rFonts w:hint="eastAsia" w:ascii="仿宋_GB2312" w:eastAsia="仿宋_GB2312" w:cs="仿宋"/>
                <w:spacing w:val="8"/>
                <w:szCs w:val="21"/>
              </w:rPr>
            </w:pPr>
            <w:r>
              <w:rPr>
                <w:rFonts w:hint="eastAsia" w:ascii="仿宋_GB2312" w:eastAsia="仿宋_GB2312" w:cs="仿宋"/>
                <w:spacing w:val="8"/>
                <w:szCs w:val="21"/>
              </w:rPr>
              <w:t>3.吴思明（教授</w:t>
            </w:r>
            <w:r>
              <w:rPr>
                <w:rFonts w:hint="eastAsia" w:ascii="仿宋_GB2312" w:eastAsia="仿宋_GB2312" w:cs="仿宋"/>
                <w:spacing w:val="8"/>
                <w:szCs w:val="21"/>
                <w:lang w:eastAsia="zh-CN"/>
              </w:rPr>
              <w:t>，</w:t>
            </w:r>
            <w:r>
              <w:rPr>
                <w:rFonts w:hint="eastAsia" w:ascii="仿宋_GB2312" w:eastAsia="仿宋_GB2312" w:cs="仿宋"/>
                <w:spacing w:val="8"/>
                <w:szCs w:val="21"/>
              </w:rPr>
              <w:t>武汉理工大学</w:t>
            </w:r>
            <w:r>
              <w:rPr>
                <w:rFonts w:hint="eastAsia" w:ascii="仿宋_GB2312" w:eastAsia="仿宋_GB2312" w:cs="仿宋"/>
                <w:spacing w:val="8"/>
                <w:szCs w:val="21"/>
                <w:lang w:eastAsia="zh-CN"/>
              </w:rPr>
              <w:t>，</w:t>
            </w:r>
            <w:r>
              <w:rPr>
                <w:rFonts w:hint="eastAsia" w:ascii="仿宋_GB2312" w:eastAsia="仿宋_GB2312" w:cs="仿宋"/>
                <w:spacing w:val="8"/>
                <w:szCs w:val="21"/>
              </w:rPr>
              <w:t>主要贡献：对创新点</w:t>
            </w:r>
            <w:r>
              <w:rPr>
                <w:rFonts w:ascii="仿宋_GB2312" w:eastAsia="仿宋_GB2312" w:cs="仿宋"/>
                <w:spacing w:val="8"/>
                <w:szCs w:val="21"/>
              </w:rPr>
              <w:t>2</w:t>
            </w:r>
            <w:r>
              <w:rPr>
                <w:rFonts w:hint="eastAsia" w:ascii="仿宋_GB2312" w:eastAsia="仿宋_GB2312" w:cs="仿宋"/>
                <w:spacing w:val="8"/>
                <w:szCs w:val="21"/>
              </w:rPr>
              <w:t>和</w:t>
            </w:r>
            <w:r>
              <w:rPr>
                <w:rFonts w:ascii="仿宋_GB2312" w:eastAsia="仿宋_GB2312" w:cs="仿宋"/>
                <w:spacing w:val="8"/>
                <w:szCs w:val="21"/>
              </w:rPr>
              <w:t>3</w:t>
            </w:r>
            <w:r>
              <w:rPr>
                <w:rFonts w:hint="eastAsia" w:ascii="仿宋_GB2312" w:eastAsia="仿宋_GB2312" w:cs="仿宋"/>
                <w:spacing w:val="8"/>
                <w:szCs w:val="21"/>
              </w:rPr>
              <w:t>做出重要贡献，主要参与了分级孔多功能膜催化材料和亲水富集</w:t>
            </w:r>
            <w:r>
              <w:rPr>
                <w:rFonts w:ascii="仿宋_GB2312" w:eastAsia="仿宋_GB2312" w:cs="仿宋"/>
                <w:spacing w:val="8"/>
                <w:szCs w:val="21"/>
              </w:rPr>
              <w:t>-</w:t>
            </w:r>
            <w:r>
              <w:rPr>
                <w:rFonts w:hint="eastAsia" w:ascii="仿宋_GB2312" w:eastAsia="仿宋_GB2312" w:cs="仿宋"/>
                <w:spacing w:val="8"/>
                <w:szCs w:val="21"/>
              </w:rPr>
              <w:t>光催化多功能膜催化技术的研发，发展了微米孔分级孔多功能分子筛膜催化材料，开发了吸附富集</w:t>
            </w:r>
            <w:r>
              <w:rPr>
                <w:rFonts w:ascii="仿宋_GB2312" w:eastAsia="仿宋_GB2312" w:cs="仿宋"/>
                <w:spacing w:val="8"/>
                <w:szCs w:val="21"/>
              </w:rPr>
              <w:t>-</w:t>
            </w:r>
            <w:r>
              <w:rPr>
                <w:rFonts w:hint="eastAsia" w:ascii="仿宋_GB2312" w:eastAsia="仿宋_GB2312" w:cs="仿宋"/>
                <w:spacing w:val="8"/>
                <w:szCs w:val="21"/>
              </w:rPr>
              <w:t>纳米孔催化降解的深度净化技术，是相关发明专利的主要完成人）</w:t>
            </w:r>
          </w:p>
        </w:tc>
      </w:tr>
      <w:tr w14:paraId="53E9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809" w:type="dxa"/>
            <w:vMerge w:val="continue"/>
            <w:vAlign w:val="center"/>
          </w:tcPr>
          <w:p w14:paraId="7FB95FE7"/>
        </w:tc>
        <w:tc>
          <w:tcPr>
            <w:tcW w:w="7938" w:type="dxa"/>
            <w:vAlign w:val="center"/>
          </w:tcPr>
          <w:p w14:paraId="6C84FD67">
            <w:pPr>
              <w:widowControl/>
              <w:autoSpaceDE w:val="0"/>
              <w:autoSpaceDN w:val="0"/>
              <w:spacing w:before="120" w:beforeLines="50" w:after="120" w:afterLines="50" w:line="232" w:lineRule="exact"/>
              <w:jc w:val="left"/>
              <w:rPr>
                <w:rFonts w:hint="eastAsia" w:ascii="仿宋_GB2312" w:eastAsia="仿宋_GB2312" w:cs="仿宋"/>
                <w:spacing w:val="8"/>
                <w:szCs w:val="21"/>
              </w:rPr>
            </w:pPr>
            <w:r>
              <w:rPr>
                <w:rFonts w:hint="eastAsia" w:ascii="仿宋_GB2312" w:eastAsia="仿宋_GB2312" w:cs="仿宋"/>
                <w:spacing w:val="8"/>
                <w:szCs w:val="21"/>
              </w:rPr>
              <w:t>4.耿伟（教授</w:t>
            </w:r>
            <w:r>
              <w:rPr>
                <w:rFonts w:hint="eastAsia" w:ascii="仿宋_GB2312" w:eastAsia="仿宋_GB2312" w:cs="仿宋"/>
                <w:spacing w:val="8"/>
                <w:szCs w:val="21"/>
                <w:lang w:eastAsia="zh-CN"/>
              </w:rPr>
              <w:t>，</w:t>
            </w:r>
            <w:r>
              <w:rPr>
                <w:rFonts w:hint="eastAsia" w:ascii="仿宋_GB2312" w:eastAsia="仿宋_GB2312" w:cs="仿宋"/>
                <w:spacing w:val="8"/>
                <w:szCs w:val="21"/>
              </w:rPr>
              <w:t>武汉理工大学</w:t>
            </w:r>
            <w:r>
              <w:rPr>
                <w:rFonts w:hint="eastAsia" w:ascii="仿宋_GB2312" w:eastAsia="仿宋_GB2312" w:cs="仿宋"/>
                <w:spacing w:val="8"/>
                <w:szCs w:val="21"/>
                <w:lang w:eastAsia="zh-CN"/>
              </w:rPr>
              <w:t>，</w:t>
            </w:r>
            <w:r>
              <w:rPr>
                <w:rFonts w:hint="eastAsia" w:ascii="仿宋_GB2312" w:eastAsia="仿宋_GB2312" w:cs="仿宋"/>
                <w:spacing w:val="8"/>
                <w:szCs w:val="21"/>
              </w:rPr>
              <w:t>主要贡献：对创新点</w:t>
            </w:r>
            <w:r>
              <w:rPr>
                <w:rFonts w:ascii="仿宋_GB2312" w:eastAsia="仿宋_GB2312" w:cs="仿宋"/>
                <w:spacing w:val="8"/>
                <w:szCs w:val="21"/>
              </w:rPr>
              <w:t>1</w:t>
            </w:r>
            <w:r>
              <w:rPr>
                <w:rFonts w:hint="eastAsia" w:ascii="仿宋_GB2312" w:eastAsia="仿宋_GB2312" w:cs="仿宋"/>
                <w:spacing w:val="8"/>
                <w:szCs w:val="21"/>
              </w:rPr>
              <w:t>和</w:t>
            </w:r>
            <w:r>
              <w:rPr>
                <w:rFonts w:ascii="仿宋_GB2312" w:eastAsia="仿宋_GB2312" w:cs="仿宋"/>
                <w:spacing w:val="8"/>
                <w:szCs w:val="21"/>
              </w:rPr>
              <w:t>2</w:t>
            </w:r>
            <w:r>
              <w:rPr>
                <w:rFonts w:hint="eastAsia" w:ascii="仿宋_GB2312" w:eastAsia="仿宋_GB2312" w:cs="仿宋"/>
                <w:spacing w:val="8"/>
                <w:szCs w:val="21"/>
              </w:rPr>
              <w:t>做出重要贡献，主要参与光</w:t>
            </w:r>
            <w:r>
              <w:rPr>
                <w:rFonts w:ascii="仿宋_GB2312" w:eastAsia="仿宋_GB2312" w:cs="仿宋"/>
                <w:spacing w:val="8"/>
                <w:szCs w:val="21"/>
              </w:rPr>
              <w:t>-</w:t>
            </w:r>
            <w:r>
              <w:rPr>
                <w:rFonts w:hint="eastAsia" w:ascii="仿宋_GB2312" w:eastAsia="仿宋_GB2312" w:cs="仿宋"/>
                <w:spacing w:val="8"/>
                <w:szCs w:val="21"/>
              </w:rPr>
              <w:t>电</w:t>
            </w:r>
            <w:r>
              <w:rPr>
                <w:rFonts w:ascii="仿宋_GB2312" w:eastAsia="仿宋_GB2312" w:cs="仿宋"/>
                <w:spacing w:val="8"/>
                <w:szCs w:val="21"/>
              </w:rPr>
              <w:t>-</w:t>
            </w:r>
            <w:r>
              <w:rPr>
                <w:rFonts w:hint="eastAsia" w:ascii="仿宋_GB2312" w:eastAsia="仿宋_GB2312" w:cs="仿宋"/>
                <w:spacing w:val="8"/>
                <w:szCs w:val="21"/>
              </w:rPr>
              <w:t>生物多功能催化材料体系的设计和研发，提出纳米材料和细胞的氢键复合新方法，建立了细胞与多类型微纳材料界面羟基复合策略，解决了光</w:t>
            </w:r>
            <w:r>
              <w:rPr>
                <w:rFonts w:ascii="仿宋_GB2312" w:eastAsia="仿宋_GB2312" w:cs="仿宋"/>
                <w:spacing w:val="8"/>
                <w:szCs w:val="21"/>
              </w:rPr>
              <w:t>-</w:t>
            </w:r>
            <w:r>
              <w:rPr>
                <w:rFonts w:hint="eastAsia" w:ascii="仿宋_GB2312" w:eastAsia="仿宋_GB2312" w:cs="仿宋"/>
                <w:spacing w:val="8"/>
                <w:szCs w:val="21"/>
              </w:rPr>
              <w:t>电和生物功能的复合难题，研发了微生物细胞表面纳米防护技术，显著增强了复杂工况环境的催化稳定性，是相关成果技术应用的主要参与人）</w:t>
            </w:r>
          </w:p>
        </w:tc>
      </w:tr>
      <w:tr w14:paraId="2D94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rPr>
        <w:tc>
          <w:tcPr>
            <w:tcW w:w="1809" w:type="dxa"/>
            <w:vMerge w:val="continue"/>
            <w:vAlign w:val="center"/>
          </w:tcPr>
          <w:p w14:paraId="3F5E6E47"/>
        </w:tc>
        <w:tc>
          <w:tcPr>
            <w:tcW w:w="7938" w:type="dxa"/>
            <w:vAlign w:val="center"/>
          </w:tcPr>
          <w:p w14:paraId="0C7B143E">
            <w:pPr>
              <w:widowControl/>
              <w:autoSpaceDE w:val="0"/>
              <w:autoSpaceDN w:val="0"/>
              <w:spacing w:before="120" w:beforeLines="50" w:after="120" w:afterLines="50" w:line="232" w:lineRule="exact"/>
              <w:jc w:val="left"/>
              <w:rPr>
                <w:rFonts w:hint="eastAsia" w:ascii="仿宋_GB2312" w:eastAsia="仿宋_GB2312" w:cs="仿宋"/>
                <w:spacing w:val="8"/>
                <w:szCs w:val="21"/>
              </w:rPr>
            </w:pPr>
            <w:r>
              <w:rPr>
                <w:rFonts w:hint="eastAsia" w:ascii="仿宋_GB2312" w:eastAsia="仿宋_GB2312" w:cs="仿宋"/>
                <w:spacing w:val="8"/>
                <w:szCs w:val="21"/>
              </w:rPr>
              <w:t>5.卢毅（教授</w:t>
            </w:r>
            <w:r>
              <w:rPr>
                <w:rFonts w:hint="eastAsia" w:ascii="仿宋_GB2312" w:eastAsia="仿宋_GB2312" w:cs="仿宋"/>
                <w:spacing w:val="8"/>
                <w:szCs w:val="21"/>
                <w:lang w:eastAsia="zh-CN"/>
              </w:rPr>
              <w:t>，</w:t>
            </w:r>
            <w:r>
              <w:rPr>
                <w:rFonts w:ascii="仿宋_GB2312" w:eastAsia="仿宋_GB2312" w:cs="仿宋"/>
                <w:spacing w:val="8"/>
                <w:szCs w:val="21"/>
              </w:rPr>
              <w:t>武汉理工大学</w:t>
            </w:r>
            <w:r>
              <w:rPr>
                <w:rFonts w:hint="eastAsia" w:ascii="仿宋_GB2312" w:eastAsia="仿宋_GB2312" w:cs="仿宋"/>
                <w:spacing w:val="8"/>
                <w:szCs w:val="21"/>
              </w:rPr>
              <w:t>、佛山仙湖实验室</w:t>
            </w:r>
            <w:r>
              <w:rPr>
                <w:rFonts w:hint="eastAsia" w:ascii="仿宋_GB2312" w:eastAsia="仿宋_GB2312" w:cs="仿宋"/>
                <w:spacing w:val="8"/>
                <w:szCs w:val="21"/>
                <w:lang w:eastAsia="zh-CN"/>
              </w:rPr>
              <w:t>，</w:t>
            </w:r>
            <w:r>
              <w:rPr>
                <w:rFonts w:hint="eastAsia" w:ascii="仿宋_GB2312" w:eastAsia="仿宋_GB2312" w:cs="仿宋"/>
                <w:spacing w:val="8"/>
                <w:szCs w:val="21"/>
              </w:rPr>
              <w:t>主要贡献：对创新点</w:t>
            </w:r>
            <w:r>
              <w:rPr>
                <w:rFonts w:ascii="仿宋_GB2312" w:eastAsia="仿宋_GB2312" w:cs="仿宋"/>
                <w:spacing w:val="8"/>
                <w:szCs w:val="21"/>
              </w:rPr>
              <w:t>2</w:t>
            </w:r>
            <w:r>
              <w:rPr>
                <w:rFonts w:hint="eastAsia" w:ascii="仿宋_GB2312" w:eastAsia="仿宋_GB2312" w:cs="仿宋"/>
                <w:spacing w:val="8"/>
                <w:szCs w:val="21"/>
              </w:rPr>
              <w:t>和</w:t>
            </w:r>
            <w:r>
              <w:rPr>
                <w:rFonts w:ascii="仿宋_GB2312" w:eastAsia="仿宋_GB2312" w:cs="仿宋"/>
                <w:spacing w:val="8"/>
                <w:szCs w:val="21"/>
              </w:rPr>
              <w:t>3</w:t>
            </w:r>
            <w:r>
              <w:rPr>
                <w:rFonts w:hint="eastAsia" w:ascii="仿宋_GB2312" w:eastAsia="仿宋_GB2312" w:cs="仿宋"/>
                <w:spacing w:val="8"/>
                <w:szCs w:val="21"/>
              </w:rPr>
              <w:t>做出重要贡献，主要参与了多羟基纳米光催化材料，通过纳米催化材料表面多羟基设计，实现纳米光催化材料精准组装到多孔滤膜的微米孔壁，研制出高效分级孔多功能膜催化材料，研发出蒸发驱动的沙漠用亲水富集</w:t>
            </w:r>
            <w:r>
              <w:rPr>
                <w:rFonts w:ascii="仿宋_GB2312" w:eastAsia="仿宋_GB2312" w:cs="仿宋"/>
                <w:spacing w:val="8"/>
                <w:szCs w:val="21"/>
              </w:rPr>
              <w:t>-</w:t>
            </w:r>
            <w:r>
              <w:rPr>
                <w:rFonts w:hint="eastAsia" w:ascii="仿宋_GB2312" w:eastAsia="仿宋_GB2312" w:cs="仿宋"/>
                <w:spacing w:val="8"/>
                <w:szCs w:val="21"/>
              </w:rPr>
              <w:t>光催化耦合多功能膜催化材料技术。成果在沙漠油田的技术推广应用做出贡献，是相关成果技术应用的主要参与人）</w:t>
            </w:r>
          </w:p>
        </w:tc>
      </w:tr>
      <w:tr w14:paraId="5B033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809" w:type="dxa"/>
            <w:vMerge w:val="continue"/>
            <w:vAlign w:val="center"/>
          </w:tcPr>
          <w:p w14:paraId="08B79B05"/>
        </w:tc>
        <w:tc>
          <w:tcPr>
            <w:tcW w:w="7938" w:type="dxa"/>
            <w:vAlign w:val="center"/>
          </w:tcPr>
          <w:p w14:paraId="09F8AE78">
            <w:pPr>
              <w:widowControl/>
              <w:autoSpaceDE w:val="0"/>
              <w:autoSpaceDN w:val="0"/>
              <w:spacing w:before="120" w:beforeLines="50" w:after="120" w:afterLines="50" w:line="232" w:lineRule="exact"/>
              <w:jc w:val="left"/>
              <w:rPr>
                <w:rFonts w:hint="eastAsia" w:ascii="仿宋_GB2312" w:eastAsia="仿宋_GB2312" w:cs="仿宋"/>
                <w:spacing w:val="8"/>
                <w:szCs w:val="21"/>
              </w:rPr>
            </w:pPr>
            <w:r>
              <w:rPr>
                <w:rFonts w:hint="eastAsia" w:ascii="仿宋_GB2312" w:eastAsia="仿宋_GB2312" w:cs="仿宋"/>
                <w:spacing w:val="8"/>
                <w:szCs w:val="21"/>
              </w:rPr>
              <w:t>6.应杰（副教授</w:t>
            </w:r>
            <w:r>
              <w:rPr>
                <w:rFonts w:hint="eastAsia" w:ascii="仿宋_GB2312" w:eastAsia="仿宋_GB2312" w:cs="仿宋"/>
                <w:spacing w:val="8"/>
                <w:szCs w:val="21"/>
                <w:lang w:eastAsia="zh-CN"/>
              </w:rPr>
              <w:t>，</w:t>
            </w:r>
            <w:r>
              <w:rPr>
                <w:rFonts w:hint="eastAsia" w:ascii="仿宋_GB2312" w:eastAsia="仿宋_GB2312" w:cs="仿宋"/>
                <w:spacing w:val="8"/>
                <w:szCs w:val="21"/>
              </w:rPr>
              <w:t>中山大学、武汉理工大学</w:t>
            </w:r>
            <w:r>
              <w:rPr>
                <w:rFonts w:hint="eastAsia" w:ascii="仿宋_GB2312" w:eastAsia="仿宋_GB2312" w:cs="仿宋"/>
                <w:spacing w:val="8"/>
                <w:szCs w:val="21"/>
                <w:lang w:eastAsia="zh-CN"/>
              </w:rPr>
              <w:t>，</w:t>
            </w:r>
            <w:r>
              <w:rPr>
                <w:rFonts w:hint="eastAsia" w:ascii="仿宋_GB2312" w:eastAsia="仿宋_GB2312" w:cs="仿宋"/>
                <w:spacing w:val="8"/>
                <w:szCs w:val="21"/>
              </w:rPr>
              <w:t>主要贡献：对创新点</w:t>
            </w:r>
            <w:r>
              <w:rPr>
                <w:rFonts w:ascii="仿宋_GB2312" w:eastAsia="仿宋_GB2312" w:cs="仿宋"/>
                <w:spacing w:val="8"/>
                <w:szCs w:val="21"/>
              </w:rPr>
              <w:t>1</w:t>
            </w:r>
            <w:r>
              <w:rPr>
                <w:rFonts w:hint="eastAsia" w:ascii="仿宋_GB2312" w:eastAsia="仿宋_GB2312" w:cs="仿宋"/>
                <w:spacing w:val="8"/>
                <w:szCs w:val="21"/>
              </w:rPr>
              <w:t>和</w:t>
            </w:r>
            <w:r>
              <w:rPr>
                <w:rFonts w:ascii="仿宋_GB2312" w:eastAsia="仿宋_GB2312" w:cs="仿宋"/>
                <w:spacing w:val="8"/>
                <w:szCs w:val="21"/>
              </w:rPr>
              <w:t>3</w:t>
            </w:r>
            <w:r>
              <w:rPr>
                <w:rFonts w:hint="eastAsia" w:ascii="仿宋_GB2312" w:eastAsia="仿宋_GB2312" w:cs="仿宋"/>
                <w:spacing w:val="8"/>
                <w:szCs w:val="21"/>
              </w:rPr>
              <w:t>做出贡献，主要参与多功能催化材料的功能序列化调控和电催化耦合技术的研发和应用，发现了纳米孔催化材料的吸附功能增强多功能催化材料的催化效率，实现了降解大分子</w:t>
            </w:r>
            <w:r>
              <w:rPr>
                <w:rFonts w:ascii="仿宋_GB2312" w:eastAsia="仿宋_GB2312" w:cs="仿宋"/>
                <w:spacing w:val="8"/>
                <w:szCs w:val="21"/>
              </w:rPr>
              <w:t>-</w:t>
            </w:r>
            <w:r>
              <w:rPr>
                <w:rFonts w:hint="eastAsia" w:ascii="仿宋_GB2312" w:eastAsia="仿宋_GB2312" w:cs="仿宋"/>
                <w:spacing w:val="8"/>
                <w:szCs w:val="21"/>
              </w:rPr>
              <w:t>生物降解小分子的序列反应，形成了新型的先纳米孔吸附、后光</w:t>
            </w:r>
            <w:r>
              <w:rPr>
                <w:rFonts w:ascii="仿宋_GB2312" w:eastAsia="仿宋_GB2312" w:cs="仿宋"/>
                <w:spacing w:val="8"/>
                <w:szCs w:val="21"/>
              </w:rPr>
              <w:t>/</w:t>
            </w:r>
            <w:r>
              <w:rPr>
                <w:rFonts w:hint="eastAsia" w:ascii="仿宋_GB2312" w:eastAsia="仿宋_GB2312" w:cs="仿宋"/>
                <w:spacing w:val="8"/>
                <w:szCs w:val="21"/>
              </w:rPr>
              <w:t>电</w:t>
            </w:r>
            <w:r>
              <w:rPr>
                <w:rFonts w:ascii="仿宋_GB2312" w:eastAsia="仿宋_GB2312" w:cs="仿宋"/>
                <w:spacing w:val="8"/>
                <w:szCs w:val="21"/>
              </w:rPr>
              <w:t>-</w:t>
            </w:r>
            <w:r>
              <w:rPr>
                <w:rFonts w:hint="eastAsia" w:ascii="仿宋_GB2312" w:eastAsia="仿宋_GB2312" w:cs="仿宋"/>
                <w:spacing w:val="8"/>
                <w:szCs w:val="21"/>
              </w:rPr>
              <w:t>生物协同催化的多功能催化材料技术；复合多羟基纳米光催化材料，研发出海洋环境用疏水富集</w:t>
            </w:r>
            <w:r>
              <w:rPr>
                <w:rFonts w:ascii="仿宋_GB2312" w:eastAsia="仿宋_GB2312" w:cs="仿宋"/>
                <w:spacing w:val="8"/>
                <w:szCs w:val="21"/>
              </w:rPr>
              <w:t>-</w:t>
            </w:r>
            <w:r>
              <w:rPr>
                <w:rFonts w:hint="eastAsia" w:ascii="仿宋_GB2312" w:eastAsia="仿宋_GB2312" w:cs="仿宋"/>
                <w:spacing w:val="8"/>
                <w:szCs w:val="21"/>
              </w:rPr>
              <w:t>电催化耦合多功能膜催化材料技术，是相关发明专利的主要完成人）</w:t>
            </w:r>
          </w:p>
        </w:tc>
      </w:tr>
      <w:tr w14:paraId="2FE8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809" w:type="dxa"/>
            <w:vMerge w:val="continue"/>
            <w:vAlign w:val="center"/>
          </w:tcPr>
          <w:p w14:paraId="12141C9F"/>
        </w:tc>
        <w:tc>
          <w:tcPr>
            <w:tcW w:w="7938" w:type="dxa"/>
            <w:vAlign w:val="center"/>
          </w:tcPr>
          <w:p w14:paraId="121CA773">
            <w:pPr>
              <w:widowControl/>
              <w:autoSpaceDE w:val="0"/>
              <w:autoSpaceDN w:val="0"/>
              <w:spacing w:before="120" w:beforeLines="50" w:after="120" w:afterLines="50" w:line="232" w:lineRule="exact"/>
              <w:jc w:val="left"/>
              <w:rPr>
                <w:rFonts w:hint="eastAsia" w:ascii="仿宋_GB2312" w:eastAsia="仿宋_GB2312" w:cs="仿宋"/>
                <w:spacing w:val="8"/>
                <w:szCs w:val="21"/>
              </w:rPr>
            </w:pPr>
            <w:r>
              <w:rPr>
                <w:rFonts w:hint="eastAsia" w:ascii="仿宋_GB2312" w:eastAsia="仿宋_GB2312" w:cs="仿宋"/>
                <w:spacing w:val="8"/>
                <w:szCs w:val="21"/>
              </w:rPr>
              <w:t>7.田歌（副教授</w:t>
            </w:r>
            <w:r>
              <w:rPr>
                <w:rFonts w:hint="eastAsia" w:ascii="仿宋_GB2312" w:eastAsia="仿宋_GB2312" w:cs="仿宋"/>
                <w:spacing w:val="8"/>
                <w:szCs w:val="21"/>
                <w:lang w:eastAsia="zh-CN"/>
              </w:rPr>
              <w:t>，</w:t>
            </w:r>
            <w:r>
              <w:rPr>
                <w:rFonts w:hint="eastAsia" w:ascii="仿宋_GB2312" w:eastAsia="仿宋_GB2312" w:cs="仿宋"/>
                <w:spacing w:val="8"/>
                <w:szCs w:val="21"/>
              </w:rPr>
              <w:t>武汉理工大学</w:t>
            </w:r>
            <w:r>
              <w:rPr>
                <w:rFonts w:hint="eastAsia" w:ascii="仿宋_GB2312" w:eastAsia="仿宋_GB2312" w:cs="仿宋"/>
                <w:spacing w:val="8"/>
                <w:szCs w:val="21"/>
                <w:lang w:eastAsia="zh-CN"/>
              </w:rPr>
              <w:t>，</w:t>
            </w:r>
            <w:r>
              <w:rPr>
                <w:rFonts w:hint="eastAsia" w:ascii="仿宋_GB2312" w:eastAsia="仿宋_GB2312" w:cs="仿宋"/>
                <w:spacing w:val="8"/>
                <w:szCs w:val="21"/>
              </w:rPr>
              <w:t>主要贡献：对创新点</w:t>
            </w:r>
            <w:r>
              <w:rPr>
                <w:rFonts w:ascii="仿宋_GB2312" w:eastAsia="仿宋_GB2312" w:cs="仿宋"/>
                <w:spacing w:val="8"/>
                <w:szCs w:val="21"/>
              </w:rPr>
              <w:t>1</w:t>
            </w:r>
            <w:r>
              <w:rPr>
                <w:rFonts w:hint="eastAsia" w:ascii="仿宋_GB2312" w:eastAsia="仿宋_GB2312" w:cs="仿宋"/>
                <w:spacing w:val="8"/>
                <w:szCs w:val="21"/>
              </w:rPr>
              <w:t>和</w:t>
            </w:r>
            <w:r>
              <w:rPr>
                <w:rFonts w:ascii="仿宋_GB2312" w:eastAsia="仿宋_GB2312" w:cs="仿宋"/>
                <w:spacing w:val="8"/>
                <w:szCs w:val="21"/>
              </w:rPr>
              <w:t>3</w:t>
            </w:r>
            <w:r>
              <w:rPr>
                <w:rFonts w:hint="eastAsia" w:ascii="仿宋_GB2312" w:eastAsia="仿宋_GB2312" w:cs="仿宋"/>
                <w:spacing w:val="8"/>
                <w:szCs w:val="21"/>
              </w:rPr>
              <w:t>做出重要贡献，主要参与了发现了纳米孔吸附功能和纳米</w:t>
            </w:r>
            <w:r>
              <w:rPr>
                <w:rFonts w:ascii="仿宋_GB2312" w:eastAsia="仿宋_GB2312" w:cs="仿宋"/>
                <w:spacing w:val="8"/>
                <w:szCs w:val="21"/>
              </w:rPr>
              <w:t>-</w:t>
            </w:r>
            <w:r>
              <w:rPr>
                <w:rFonts w:hint="eastAsia" w:ascii="仿宋_GB2312" w:eastAsia="仿宋_GB2312" w:cs="仿宋"/>
                <w:spacing w:val="8"/>
                <w:szCs w:val="21"/>
              </w:rPr>
              <w:t>细胞催化功能耦合的增强效应；突破光催化</w:t>
            </w:r>
            <w:r>
              <w:rPr>
                <w:rFonts w:ascii="仿宋_GB2312" w:eastAsia="仿宋_GB2312" w:cs="仿宋"/>
                <w:spacing w:val="8"/>
                <w:szCs w:val="21"/>
              </w:rPr>
              <w:t>-</w:t>
            </w:r>
            <w:r>
              <w:rPr>
                <w:rFonts w:hint="eastAsia" w:ascii="仿宋_GB2312" w:eastAsia="仿宋_GB2312" w:cs="仿宋"/>
                <w:spacing w:val="8"/>
                <w:szCs w:val="21"/>
              </w:rPr>
              <w:t>细胞催化复合</w:t>
            </w:r>
            <w:r>
              <w:rPr>
                <w:rFonts w:ascii="仿宋_GB2312" w:eastAsia="仿宋_GB2312" w:cs="仿宋"/>
                <w:spacing w:val="8"/>
                <w:szCs w:val="21"/>
              </w:rPr>
              <w:t>0.1 ppm</w:t>
            </w:r>
            <w:r>
              <w:rPr>
                <w:rFonts w:hint="eastAsia" w:ascii="仿宋_GB2312" w:eastAsia="仿宋_GB2312" w:cs="仿宋"/>
                <w:spacing w:val="8"/>
                <w:szCs w:val="21"/>
              </w:rPr>
              <w:t>级典型硫（代）化物的脱硫关键技术，实现了深度催化转化硫化物浓度至</w:t>
            </w:r>
            <w:r>
              <w:rPr>
                <w:rFonts w:ascii="仿宋_GB2312" w:eastAsia="仿宋_GB2312" w:cs="仿宋"/>
                <w:spacing w:val="8"/>
                <w:szCs w:val="21"/>
              </w:rPr>
              <w:t>0.018 ppm</w:t>
            </w:r>
            <w:r>
              <w:rPr>
                <w:rFonts w:hint="eastAsia" w:ascii="仿宋_GB2312" w:eastAsia="仿宋_GB2312" w:cs="仿宋"/>
                <w:spacing w:val="8"/>
                <w:szCs w:val="21"/>
              </w:rPr>
              <w:t>，达到了国内外最严格的饮用水标准（硫化物含量，中国≤</w:t>
            </w:r>
            <w:r>
              <w:rPr>
                <w:rFonts w:ascii="仿宋_GB2312" w:eastAsia="仿宋_GB2312" w:cs="仿宋"/>
                <w:spacing w:val="8"/>
                <w:szCs w:val="21"/>
              </w:rPr>
              <w:t>0.02 ppm</w:t>
            </w:r>
            <w:r>
              <w:rPr>
                <w:rFonts w:hint="eastAsia" w:ascii="仿宋_GB2312" w:eastAsia="仿宋_GB2312" w:cs="仿宋"/>
                <w:spacing w:val="8"/>
                <w:szCs w:val="21"/>
              </w:rPr>
              <w:t>，美国、欧盟、日本≤</w:t>
            </w:r>
            <w:r>
              <w:rPr>
                <w:rFonts w:ascii="仿宋_GB2312" w:eastAsia="仿宋_GB2312" w:cs="仿宋"/>
                <w:spacing w:val="8"/>
                <w:szCs w:val="21"/>
              </w:rPr>
              <w:t>0.05 ppm</w:t>
            </w:r>
            <w:r>
              <w:rPr>
                <w:rFonts w:hint="eastAsia" w:ascii="仿宋_GB2312" w:eastAsia="仿宋_GB2312" w:cs="仿宋"/>
                <w:spacing w:val="8"/>
                <w:szCs w:val="21"/>
              </w:rPr>
              <w:t>），是相关发明专利的主要完成人。）</w:t>
            </w:r>
          </w:p>
        </w:tc>
      </w:tr>
      <w:tr w14:paraId="671E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809" w:type="dxa"/>
            <w:vMerge w:val="continue"/>
            <w:vAlign w:val="center"/>
          </w:tcPr>
          <w:p w14:paraId="4925AD8D"/>
        </w:tc>
        <w:tc>
          <w:tcPr>
            <w:tcW w:w="7938" w:type="dxa"/>
            <w:vAlign w:val="center"/>
          </w:tcPr>
          <w:p w14:paraId="7429B5E2">
            <w:pPr>
              <w:widowControl/>
              <w:autoSpaceDE w:val="0"/>
              <w:autoSpaceDN w:val="0"/>
              <w:spacing w:before="120" w:beforeLines="50" w:after="120" w:afterLines="50" w:line="232" w:lineRule="exact"/>
              <w:jc w:val="left"/>
              <w:rPr>
                <w:rFonts w:hint="eastAsia" w:ascii="仿宋_GB2312" w:eastAsia="仿宋_GB2312" w:cs="仿宋"/>
                <w:spacing w:val="8"/>
                <w:szCs w:val="21"/>
              </w:rPr>
            </w:pPr>
            <w:r>
              <w:rPr>
                <w:rFonts w:hint="eastAsia" w:ascii="仿宋_GB2312" w:eastAsia="仿宋_GB2312" w:cs="仿宋"/>
                <w:spacing w:val="8"/>
                <w:szCs w:val="21"/>
              </w:rPr>
              <w:t>8.沈凌（助理研究员</w:t>
            </w:r>
            <w:r>
              <w:rPr>
                <w:rFonts w:hint="eastAsia" w:ascii="仿宋_GB2312" w:eastAsia="仿宋_GB2312" w:cs="仿宋"/>
                <w:spacing w:val="8"/>
                <w:szCs w:val="21"/>
                <w:lang w:eastAsia="zh-CN"/>
              </w:rPr>
              <w:t>，</w:t>
            </w:r>
            <w:r>
              <w:rPr>
                <w:rFonts w:hint="eastAsia" w:ascii="仿宋_GB2312" w:eastAsia="仿宋_GB2312" w:cs="仿宋"/>
                <w:spacing w:val="8"/>
                <w:szCs w:val="21"/>
              </w:rPr>
              <w:t>武汉理工大学</w:t>
            </w:r>
            <w:r>
              <w:rPr>
                <w:rFonts w:hint="eastAsia" w:ascii="仿宋_GB2312" w:eastAsia="仿宋_GB2312" w:cs="仿宋"/>
                <w:spacing w:val="8"/>
                <w:szCs w:val="21"/>
                <w:lang w:eastAsia="zh-CN"/>
              </w:rPr>
              <w:t>，</w:t>
            </w:r>
            <w:r>
              <w:rPr>
                <w:rFonts w:hint="eastAsia" w:ascii="仿宋_GB2312" w:eastAsia="仿宋_GB2312" w:cs="仿宋"/>
                <w:spacing w:val="8"/>
                <w:szCs w:val="21"/>
              </w:rPr>
              <w:t>主要贡献：对创新点</w:t>
            </w:r>
            <w:r>
              <w:rPr>
                <w:rFonts w:ascii="仿宋_GB2312" w:eastAsia="仿宋_GB2312" w:cs="仿宋"/>
                <w:spacing w:val="8"/>
                <w:szCs w:val="21"/>
              </w:rPr>
              <w:t>2</w:t>
            </w:r>
            <w:r>
              <w:rPr>
                <w:rFonts w:hint="eastAsia" w:ascii="仿宋_GB2312" w:eastAsia="仿宋_GB2312" w:cs="仿宋"/>
                <w:spacing w:val="8"/>
                <w:szCs w:val="21"/>
              </w:rPr>
              <w:t>和</w:t>
            </w:r>
            <w:r>
              <w:rPr>
                <w:rFonts w:ascii="仿宋_GB2312" w:eastAsia="仿宋_GB2312" w:cs="仿宋"/>
                <w:spacing w:val="8"/>
                <w:szCs w:val="21"/>
              </w:rPr>
              <w:t>3</w:t>
            </w:r>
            <w:r>
              <w:rPr>
                <w:rFonts w:hint="eastAsia" w:ascii="仿宋_GB2312" w:eastAsia="仿宋_GB2312" w:cs="仿宋"/>
                <w:spacing w:val="8"/>
                <w:szCs w:val="21"/>
              </w:rPr>
              <w:t>做出重要贡献，主要参与了微纳分级孔多功能膜催化材料技术的研发，集成工业化成熟的商业多孔过滤膜、工业电离氧亲水处理技术和项目创新的光催化材料表面羟基化技术，突破微纳分级孔多功能膜催化材料规模化制备技术，其成果在沙漠和海洋等区域废水处理应用做出共享，是相关技术应用的主要参与人）</w:t>
            </w:r>
          </w:p>
        </w:tc>
      </w:tr>
      <w:tr w14:paraId="790E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809" w:type="dxa"/>
            <w:vMerge w:val="continue"/>
            <w:vAlign w:val="center"/>
          </w:tcPr>
          <w:p w14:paraId="01602DAA"/>
        </w:tc>
        <w:tc>
          <w:tcPr>
            <w:tcW w:w="7938" w:type="dxa"/>
            <w:vAlign w:val="center"/>
          </w:tcPr>
          <w:p w14:paraId="74B47518">
            <w:pPr>
              <w:widowControl/>
              <w:autoSpaceDE w:val="0"/>
              <w:autoSpaceDN w:val="0"/>
              <w:spacing w:before="120" w:beforeLines="50" w:after="120" w:afterLines="50" w:line="232" w:lineRule="exact"/>
              <w:jc w:val="left"/>
              <w:rPr>
                <w:rFonts w:hint="eastAsia" w:ascii="仿宋_GB2312" w:eastAsia="仿宋_GB2312" w:cs="仿宋"/>
                <w:spacing w:val="8"/>
                <w:szCs w:val="21"/>
              </w:rPr>
            </w:pPr>
            <w:r>
              <w:rPr>
                <w:rFonts w:hint="eastAsia" w:ascii="仿宋_GB2312" w:eastAsia="仿宋_GB2312" w:cs="仿宋"/>
                <w:spacing w:val="8"/>
                <w:szCs w:val="21"/>
              </w:rPr>
              <w:t>9.常刚刚（教授</w:t>
            </w:r>
            <w:r>
              <w:rPr>
                <w:rFonts w:hint="eastAsia" w:ascii="仿宋_GB2312" w:eastAsia="仿宋_GB2312" w:cs="仿宋"/>
                <w:spacing w:val="8"/>
                <w:szCs w:val="21"/>
                <w:lang w:eastAsia="zh-CN"/>
              </w:rPr>
              <w:t>，</w:t>
            </w:r>
            <w:r>
              <w:rPr>
                <w:rFonts w:hint="eastAsia" w:ascii="仿宋_GB2312" w:eastAsia="仿宋_GB2312" w:cs="仿宋"/>
                <w:spacing w:val="8"/>
                <w:szCs w:val="21"/>
              </w:rPr>
              <w:t>武汉理工大学</w:t>
            </w:r>
            <w:r>
              <w:rPr>
                <w:rFonts w:hint="eastAsia" w:ascii="仿宋_GB2312" w:eastAsia="仿宋_GB2312" w:cs="仿宋"/>
                <w:spacing w:val="8"/>
                <w:szCs w:val="21"/>
                <w:lang w:eastAsia="zh-CN"/>
              </w:rPr>
              <w:t>，</w:t>
            </w:r>
            <w:r>
              <w:rPr>
                <w:rFonts w:hint="eastAsia" w:ascii="仿宋_GB2312" w:eastAsia="仿宋_GB2312" w:cs="仿宋"/>
                <w:spacing w:val="8"/>
                <w:szCs w:val="21"/>
              </w:rPr>
              <w:t>主要贡献：对创新点</w:t>
            </w:r>
            <w:r>
              <w:rPr>
                <w:rFonts w:ascii="仿宋_GB2312" w:eastAsia="仿宋_GB2312" w:cs="仿宋"/>
                <w:spacing w:val="8"/>
                <w:szCs w:val="21"/>
              </w:rPr>
              <w:t>1</w:t>
            </w:r>
            <w:r>
              <w:rPr>
                <w:rFonts w:hint="eastAsia" w:ascii="仿宋_GB2312" w:eastAsia="仿宋_GB2312" w:cs="仿宋"/>
                <w:spacing w:val="8"/>
                <w:szCs w:val="21"/>
              </w:rPr>
              <w:t>和</w:t>
            </w:r>
            <w:r>
              <w:rPr>
                <w:rFonts w:ascii="仿宋_GB2312" w:eastAsia="仿宋_GB2312" w:cs="仿宋"/>
                <w:spacing w:val="8"/>
                <w:szCs w:val="21"/>
              </w:rPr>
              <w:t>3</w:t>
            </w:r>
            <w:r>
              <w:rPr>
                <w:rFonts w:hint="eastAsia" w:ascii="仿宋_GB2312" w:eastAsia="仿宋_GB2312" w:cs="仿宋"/>
                <w:spacing w:val="8"/>
                <w:szCs w:val="21"/>
              </w:rPr>
              <w:t>做出重要贡献，主要参与了微纳分级孔多功能催化材料技术的研发，揭示多功能催化材料的功能序列化调控机制，实现了光降解大分子</w:t>
            </w:r>
            <w:r>
              <w:rPr>
                <w:rFonts w:ascii="仿宋_GB2312" w:eastAsia="仿宋_GB2312" w:cs="仿宋"/>
                <w:spacing w:val="8"/>
                <w:szCs w:val="21"/>
              </w:rPr>
              <w:t>-</w:t>
            </w:r>
            <w:r>
              <w:rPr>
                <w:rFonts w:hint="eastAsia" w:ascii="仿宋_GB2312" w:eastAsia="仿宋_GB2312" w:cs="仿宋"/>
                <w:spacing w:val="8"/>
                <w:szCs w:val="21"/>
              </w:rPr>
              <w:t>生物降解小分子的序列反应，大幅度提高了光</w:t>
            </w:r>
            <w:r>
              <w:rPr>
                <w:rFonts w:ascii="仿宋_GB2312" w:eastAsia="仿宋_GB2312" w:cs="仿宋"/>
                <w:spacing w:val="8"/>
                <w:szCs w:val="21"/>
              </w:rPr>
              <w:t>-</w:t>
            </w:r>
            <w:r>
              <w:rPr>
                <w:rFonts w:hint="eastAsia" w:ascii="仿宋_GB2312" w:eastAsia="仿宋_GB2312" w:cs="仿宋"/>
                <w:spacing w:val="8"/>
                <w:szCs w:val="21"/>
              </w:rPr>
              <w:t>生物多功能催化材料的降解效率，结合多孔滤膜的微米滤孔先吸附富集污染物分子，大幅提升微米孔中纳米催化材料的降解效率，是相关发明专利的主要完成人）</w:t>
            </w:r>
          </w:p>
        </w:tc>
      </w:tr>
      <w:tr w14:paraId="3162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809" w:type="dxa"/>
            <w:vMerge w:val="continue"/>
            <w:vAlign w:val="center"/>
          </w:tcPr>
          <w:p w14:paraId="22F7C107"/>
        </w:tc>
        <w:tc>
          <w:tcPr>
            <w:tcW w:w="7938" w:type="dxa"/>
            <w:vAlign w:val="center"/>
          </w:tcPr>
          <w:p w14:paraId="164A1B05">
            <w:pPr>
              <w:widowControl/>
              <w:autoSpaceDE w:val="0"/>
              <w:autoSpaceDN w:val="0"/>
              <w:spacing w:before="120" w:beforeLines="50" w:after="120" w:afterLines="50" w:line="232" w:lineRule="exact"/>
              <w:jc w:val="left"/>
              <w:rPr>
                <w:rFonts w:hint="eastAsia" w:ascii="仿宋_GB2312" w:eastAsia="仿宋_GB2312" w:cs="仿宋"/>
                <w:spacing w:val="8"/>
                <w:szCs w:val="21"/>
              </w:rPr>
            </w:pPr>
            <w:r>
              <w:rPr>
                <w:rFonts w:hint="eastAsia" w:ascii="仿宋_GB2312" w:eastAsia="仿宋_GB2312" w:cs="仿宋"/>
                <w:spacing w:val="8"/>
                <w:szCs w:val="21"/>
              </w:rPr>
              <w:t>10.汪健（研究员</w:t>
            </w:r>
            <w:r>
              <w:rPr>
                <w:rFonts w:hint="eastAsia" w:ascii="仿宋_GB2312" w:eastAsia="仿宋_GB2312" w:cs="仿宋"/>
                <w:spacing w:val="8"/>
                <w:szCs w:val="21"/>
                <w:lang w:eastAsia="zh-CN"/>
              </w:rPr>
              <w:t>，</w:t>
            </w:r>
            <w:r>
              <w:rPr>
                <w:rFonts w:hint="eastAsia" w:ascii="仿宋_GB2312" w:eastAsia="仿宋_GB2312" w:cs="仿宋"/>
                <w:spacing w:val="8"/>
                <w:szCs w:val="21"/>
              </w:rPr>
              <w:t>深圳华大基因科技有限公司</w:t>
            </w:r>
            <w:r>
              <w:rPr>
                <w:rFonts w:hint="eastAsia" w:ascii="仿宋_GB2312" w:eastAsia="仿宋_GB2312" w:cs="仿宋"/>
                <w:spacing w:val="8"/>
                <w:szCs w:val="21"/>
                <w:lang w:eastAsia="zh-CN"/>
              </w:rPr>
              <w:t>，</w:t>
            </w:r>
            <w:r>
              <w:rPr>
                <w:rFonts w:hint="eastAsia" w:ascii="仿宋_GB2312" w:eastAsia="仿宋_GB2312" w:cs="仿宋"/>
                <w:spacing w:val="8"/>
                <w:szCs w:val="21"/>
              </w:rPr>
              <w:t>主要贡献：对创新点1和</w:t>
            </w:r>
            <w:r>
              <w:rPr>
                <w:rFonts w:ascii="仿宋_GB2312" w:eastAsia="仿宋_GB2312" w:cs="仿宋"/>
                <w:spacing w:val="8"/>
                <w:szCs w:val="21"/>
              </w:rPr>
              <w:t>3</w:t>
            </w:r>
            <w:r>
              <w:rPr>
                <w:rFonts w:hint="eastAsia" w:ascii="仿宋_GB2312" w:eastAsia="仿宋_GB2312" w:cs="仿宋"/>
                <w:spacing w:val="8"/>
                <w:szCs w:val="21"/>
              </w:rPr>
              <w:t>做出重要贡献，主要参与了细胞功能定向进化技术的研发，共同参与了多功能催化材料特殊工况石化废水降解应用技术产业化应用的项目研发，是成果相关应用技术的主要完成人）</w:t>
            </w:r>
          </w:p>
        </w:tc>
      </w:tr>
    </w:tbl>
    <w:p w14:paraId="54281A5D">
      <w:pPr>
        <w:rPr>
          <w:rFonts w:eastAsia="宋体"/>
        </w:rPr>
      </w:pPr>
    </w:p>
    <w:p w14:paraId="08F98951">
      <w:pPr>
        <w:widowControl/>
        <w:autoSpaceDE w:val="0"/>
        <w:autoSpaceDN w:val="0"/>
        <w:spacing w:line="14" w:lineRule="exact"/>
        <w:rPr>
          <w:rFonts w:eastAsia="宋体"/>
        </w:rPr>
      </w:pPr>
    </w:p>
    <w:sectPr>
      <w:pgSz w:w="11906" w:h="16838"/>
      <w:pgMar w:top="1012" w:right="1440" w:bottom="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ＭＳ 明朝">
    <w:altName w:val="Segoe Print"/>
    <w:panose1 w:val="00000000000000000000"/>
    <w:charset w:val="00"/>
    <w:family w:val="auto"/>
    <w:pitch w:val="default"/>
    <w:sig w:usb0="00000000" w:usb1="00000000" w:usb2="00000000" w:usb3="00000000" w:csb0="00000000" w:csb1="00000000"/>
  </w:font>
  <w:font w:name="Droid Sans">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Luxi Sans">
    <w:altName w:val="Segoe Print"/>
    <w:panose1 w:val="00000000000000000000"/>
    <w:charset w:val="00"/>
    <w:family w:val="auto"/>
    <w:pitch w:val="default"/>
    <w:sig w:usb0="00000000" w:usb1="00000000" w:usb2="00000000" w:usb3="00000000" w:csb0="00000000" w:csb1="00000000"/>
  </w:font>
  <w:font w:name="荣耀黑体">
    <w:altName w:val="黑体"/>
    <w:panose1 w:val="00000000000000000000"/>
    <w:charset w:val="00"/>
    <w:family w:val="auto"/>
    <w:pitch w:val="default"/>
    <w:sig w:usb0="00000000" w:usb1="00000000" w:usb2="00000000" w:usb3="00000000" w:csb0="00000000" w:csb1="00000000"/>
  </w:font>
  <w:font w:name="Droid Sans Fallback">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drawingGridHorizontalSpacing w:val="105"/>
  <w:drawingGridVerticalSpacing w:val="156"/>
  <w:displayHorizontalDrawingGridEvery w:val="0"/>
  <w:displayVerticalDrawingGridEvery w:val="1"/>
  <w:compat>
    <w:spaceForUL/>
    <w:growAutofit/>
    <w:useFELayout/>
    <w:compatSetting w:name="compatibilityMode" w:uri="http://schemas.microsoft.com/office/word" w:val="14"/>
  </w:compat>
  <w:docVars>
    <w:docVar w:name="__Grammarly_42____i" w:val="H4sIAAAAAAAEAKtWckksSQxILCpxzi/NK1GyMqwFAAEhoTITAAAA"/>
    <w:docVar w:name="__Grammarly_42___1" w:val="H4sIAAAAAAAEAKtWcslP9kxRslIyNDYxsDQxNDQxtzQxNjGxNDBW0lEKTi0uzszPAykwrAUAQkFI4SwAAAA="/>
  </w:docVars>
  <w:rsids>
    <w:rsidRoot w:val="00000000"/>
    <w:rsid w:val="6C217D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mbria" w:hAnsi="Cambria" w:eastAsia="ＭＳ 明朝" w:cs="Arial"/>
      <w:kern w:val="2"/>
      <w:sz w:val="21"/>
      <w:szCs w:val="24"/>
      <w:lang w:val="en-US" w:eastAsia="zh-CN" w:bidi="ar-SA"/>
    </w:rPr>
  </w:style>
  <w:style w:type="paragraph" w:styleId="3">
    <w:name w:val="heading 1"/>
    <w:basedOn w:val="1"/>
    <w:next w:val="1"/>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Luxi Sans" w:hAnsi="Luxi Sans" w:eastAsia="荣耀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6">
    <w:name w:val="annotation text"/>
    <w:basedOn w:val="1"/>
    <w:uiPriority w:val="0"/>
    <w:pPr>
      <w:jc w:val="left"/>
    </w:p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6"/>
    <w:next w:val="6"/>
    <w:uiPriority w:val="0"/>
    <w:rPr>
      <w:b/>
      <w:bCs/>
    </w:rPr>
  </w:style>
  <w:style w:type="character" w:styleId="12">
    <w:name w:val="annotation reference"/>
    <w:basedOn w:val="11"/>
    <w:uiPriority w:val="0"/>
    <w:rPr>
      <w:sz w:val="21"/>
      <w:szCs w:val="21"/>
    </w:rPr>
  </w:style>
  <w:style w:type="character" w:customStyle="1" w:styleId="13">
    <w:name w:val="fontstyle01"/>
    <w:basedOn w:val="11"/>
    <w:qFormat/>
    <w:uiPriority w:val="0"/>
    <w:rPr>
      <w:rFonts w:ascii="仿宋" w:eastAsia="仿宋"/>
      <w:color w:val="000000"/>
      <w:sz w:val="22"/>
      <w:szCs w:val="22"/>
    </w:rPr>
  </w:style>
  <w:style w:type="character" w:customStyle="1" w:styleId="14">
    <w:name w:val="fontstyle21"/>
    <w:basedOn w:val="11"/>
    <w:qFormat/>
    <w:uiPriority w:val="0"/>
    <w:rPr>
      <w:rFonts w:ascii="TimesNewRomanPSMT" w:hAnsi="TimesNewRomanPSMT"/>
      <w:color w:val="00000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2</Pages>
  <Words>1805</Words>
  <Characters>1846</Characters>
  <Lines>63</Lines>
  <Paragraphs>23</Paragraphs>
  <TotalTime>20</TotalTime>
  <ScaleCrop>false</ScaleCrop>
  <LinksUpToDate>false</LinksUpToDate>
  <CharactersWithSpaces>1850</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2025-12-05T12:31:00Z</dcterms:created>
  <dc:creator>python-docx</dc:creator>
  <dc:description>generated by python-docx</dc:description>
  <cp:lastModifiedBy>liangruifeng</cp:lastModifiedBy>
  <cp:lastPrinted>2025-12-08T03:43:00Z</cp:lastPrinted>
  <dcterms:modified xsi:type="dcterms:W3CDTF">2026-01-05T09:46:02Z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eyJoZGlkIjoiN2E4NzhiN2E0NTdkZTYyMjk4ZmRkZmFlODg3NzdmYjIiLCJ1c2VySWQiOiIxMjMyNzY4MTQ2In0=</vt:lpwstr>
  </property>
  <property fmtid="{D5CDD505-2E9C-101B-9397-08002B2CF9AE}" pid="3" name="KSOProductBuildVer">
    <vt:lpwstr>2052-12.1.0.24034</vt:lpwstr>
  </property>
  <property fmtid="{D5CDD505-2E9C-101B-9397-08002B2CF9AE}" pid="4" name="ICV">
    <vt:lpwstr>A6EDA08CD7634BD4862AAF3FAB01A3D6_12</vt:lpwstr>
  </property>
</Properties>
</file>